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4233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 Prénom de l’auteur et autrice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Facture N°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</w:t>
      </w:r>
    </w:p>
    <w:p w14:paraId="00000002" w14:textId="77777777" w:rsidR="0004233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Adresse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Date</w:t>
      </w:r>
    </w:p>
    <w:p w14:paraId="00000003" w14:textId="77777777" w:rsidR="0004233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Email </w:t>
      </w:r>
    </w:p>
    <w:p w14:paraId="00000004" w14:textId="77777777" w:rsidR="0004233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Tél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05" w14:textId="77777777" w:rsidR="0004233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Siret</w:t>
      </w:r>
    </w:p>
    <w:p w14:paraId="00000006" w14:textId="77777777" w:rsidR="0004233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de sécurité sociale</w:t>
      </w:r>
    </w:p>
    <w:p w14:paraId="00000007" w14:textId="77777777" w:rsidR="00042334" w:rsidRDefault="00000000">
      <w:pPr>
        <w:spacing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Dispensé·e</w:t>
      </w:r>
      <w:proofErr w:type="spellEnd"/>
      <w:r>
        <w:rPr>
          <w:rFonts w:ascii="Arial" w:eastAsia="Arial" w:hAnsi="Arial" w:cs="Arial"/>
        </w:rPr>
        <w:t xml:space="preserve"> de précompte</w:t>
      </w:r>
    </w:p>
    <w:p w14:paraId="00000008" w14:textId="77777777" w:rsidR="0004233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</w:t>
      </w:r>
    </w:p>
    <w:p w14:paraId="00000009" w14:textId="77777777" w:rsidR="00042334" w:rsidRDefault="00042334">
      <w:pPr>
        <w:rPr>
          <w:rFonts w:ascii="Arial" w:eastAsia="Arial" w:hAnsi="Arial" w:cs="Arial"/>
        </w:rPr>
      </w:pPr>
    </w:p>
    <w:p w14:paraId="0000000A" w14:textId="77777777" w:rsidR="0004233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Structure invitante</w:t>
      </w:r>
    </w:p>
    <w:p w14:paraId="0000000B" w14:textId="77777777" w:rsidR="0004233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Adresse </w:t>
      </w:r>
    </w:p>
    <w:p w14:paraId="0000000C" w14:textId="77777777" w:rsidR="0004233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N° de </w:t>
      </w:r>
      <w:proofErr w:type="spellStart"/>
      <w:r>
        <w:rPr>
          <w:rFonts w:ascii="Arial" w:eastAsia="Arial" w:hAnsi="Arial" w:cs="Arial"/>
        </w:rPr>
        <w:t>siret</w:t>
      </w:r>
      <w:proofErr w:type="spellEnd"/>
    </w:p>
    <w:p w14:paraId="0000000D" w14:textId="77777777" w:rsidR="00042334" w:rsidRDefault="00042334">
      <w:pPr>
        <w:rPr>
          <w:rFonts w:ascii="Arial" w:eastAsia="Arial" w:hAnsi="Arial" w:cs="Arial"/>
        </w:rPr>
      </w:pPr>
    </w:p>
    <w:p w14:paraId="0000000E" w14:textId="77777777" w:rsidR="0004233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OBJET :</w:t>
      </w:r>
      <w:r>
        <w:rPr>
          <w:rFonts w:ascii="Arial" w:eastAsia="Arial" w:hAnsi="Arial" w:cs="Arial"/>
        </w:rPr>
        <w:t xml:space="preserve"> Lecture publique, présentation de « mon livre » ou de « mon œuvre » </w:t>
      </w:r>
    </w:p>
    <w:p w14:paraId="0000000F" w14:textId="2C2BBCA6" w:rsidR="00042334" w:rsidRDefault="00000000">
      <w:pPr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</w:rPr>
        <w:t xml:space="preserve">Montant HT de la rémunération 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3</w:t>
      </w:r>
      <w:r w:rsidR="00412E15">
        <w:rPr>
          <w:rFonts w:ascii="Arial" w:eastAsia="Arial" w:hAnsi="Arial" w:cs="Arial"/>
        </w:rPr>
        <w:t>10</w:t>
      </w:r>
      <w:r>
        <w:rPr>
          <w:rFonts w:ascii="Arial" w:eastAsia="Arial" w:hAnsi="Arial" w:cs="Arial"/>
        </w:rPr>
        <w:t>,</w:t>
      </w:r>
      <w:r w:rsidR="00412E15">
        <w:rPr>
          <w:rFonts w:ascii="Arial" w:eastAsia="Arial" w:hAnsi="Arial" w:cs="Arial"/>
        </w:rPr>
        <w:t>47</w:t>
      </w:r>
      <w:r>
        <w:rPr>
          <w:rFonts w:ascii="Arial" w:eastAsia="Arial" w:hAnsi="Arial" w:cs="Arial"/>
          <w:color w:val="0D0D0D"/>
        </w:rPr>
        <w:t xml:space="preserve"> €</w:t>
      </w:r>
    </w:p>
    <w:p w14:paraId="00000010" w14:textId="00D2E30D" w:rsidR="00042334" w:rsidRDefault="00000000">
      <w:pPr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>Montant TTC de la rémunération </w:t>
      </w: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color w:val="0D0D0D"/>
        </w:rPr>
        <w:t>:</w:t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  <w:t>3</w:t>
      </w:r>
      <w:r w:rsidR="00412E15">
        <w:rPr>
          <w:rFonts w:ascii="Arial" w:eastAsia="Arial" w:hAnsi="Arial" w:cs="Arial"/>
          <w:color w:val="0D0D0D"/>
        </w:rPr>
        <w:t>10</w:t>
      </w:r>
      <w:r>
        <w:rPr>
          <w:rFonts w:ascii="Arial" w:eastAsia="Arial" w:hAnsi="Arial" w:cs="Arial"/>
          <w:color w:val="0D0D0D"/>
        </w:rPr>
        <w:t>,</w:t>
      </w:r>
      <w:r w:rsidR="00412E15">
        <w:rPr>
          <w:rFonts w:ascii="Arial" w:eastAsia="Arial" w:hAnsi="Arial" w:cs="Arial"/>
          <w:color w:val="0D0D0D"/>
        </w:rPr>
        <w:t>47</w:t>
      </w:r>
      <w:r>
        <w:rPr>
          <w:rFonts w:ascii="Arial" w:eastAsia="Arial" w:hAnsi="Arial" w:cs="Arial"/>
          <w:color w:val="0D0D0D"/>
        </w:rPr>
        <w:t xml:space="preserve"> €</w:t>
      </w:r>
    </w:p>
    <w:p w14:paraId="00000011" w14:textId="77777777" w:rsidR="00042334" w:rsidRDefault="00042334">
      <w:pPr>
        <w:rPr>
          <w:rFonts w:ascii="Arial" w:eastAsia="Arial" w:hAnsi="Arial" w:cs="Arial"/>
          <w:b/>
          <w:i/>
        </w:rPr>
      </w:pPr>
    </w:p>
    <w:p w14:paraId="00000012" w14:textId="77777777" w:rsidR="00042334" w:rsidRDefault="00042334">
      <w:pPr>
        <w:rPr>
          <w:rFonts w:ascii="Arial" w:eastAsia="Arial" w:hAnsi="Arial" w:cs="Arial"/>
        </w:rPr>
      </w:pPr>
    </w:p>
    <w:p w14:paraId="00000013" w14:textId="77777777" w:rsidR="0004233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Fait à 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 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Signature :</w:t>
      </w:r>
    </w:p>
    <w:p w14:paraId="00000014" w14:textId="77777777" w:rsidR="00042334" w:rsidRDefault="00042334">
      <w:pPr>
        <w:rPr>
          <w:rFonts w:ascii="Arial" w:eastAsia="Arial" w:hAnsi="Arial" w:cs="Arial"/>
        </w:rPr>
      </w:pPr>
    </w:p>
    <w:p w14:paraId="00000015" w14:textId="77777777" w:rsidR="0004233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--------</w:t>
      </w:r>
    </w:p>
    <w:p w14:paraId="00000016" w14:textId="77777777" w:rsidR="00042334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TVA non applicable selon l’article 293 B du Code général des impôts.</w:t>
      </w:r>
    </w:p>
    <w:p w14:paraId="00000017" w14:textId="77777777" w:rsidR="00042334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Règlement de la facture : date limite de règlement maximum 60 jours à date de facturation ou maximum 45 jours fin de mois. </w:t>
      </w:r>
    </w:p>
    <w:p w14:paraId="00000018" w14:textId="071047AD" w:rsidR="00042334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Pour frais de recouvrement, en cas de retard de paiement : 40 € par facture (art. L441-6 du Code de Commerce). Pénalités de retard : 10 % (loi LME du 4 </w:t>
      </w:r>
      <w:r w:rsidR="00EA4589">
        <w:rPr>
          <w:rFonts w:ascii="Arial" w:eastAsia="Arial" w:hAnsi="Arial" w:cs="Arial"/>
        </w:rPr>
        <w:t>août</w:t>
      </w:r>
      <w:r>
        <w:rPr>
          <w:rFonts w:ascii="Arial" w:eastAsia="Arial" w:hAnsi="Arial" w:cs="Arial"/>
        </w:rPr>
        <w:t xml:space="preserve"> 2008 et art. L441-6 du Code de Commerce).</w:t>
      </w:r>
    </w:p>
    <w:p w14:paraId="00000019" w14:textId="77777777" w:rsidR="00042334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Indiquer les coordonnées bancaires</w:t>
      </w:r>
    </w:p>
    <w:p w14:paraId="0000001A" w14:textId="77777777" w:rsidR="00042334" w:rsidRDefault="00042334">
      <w:pPr>
        <w:jc w:val="both"/>
        <w:rPr>
          <w:rFonts w:ascii="Arial" w:eastAsia="Arial" w:hAnsi="Arial" w:cs="Arial"/>
        </w:rPr>
      </w:pPr>
    </w:p>
    <w:sectPr w:rsidR="0004233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6486129-9449-467D-84BD-AF0DFD260B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EDB7A8-FBF0-4FDD-A7E3-042DBE75257F}"/>
    <w:embedBold r:id="rId3" w:fontKey="{AF1D14BA-A7AB-48A3-9132-4F70F71F5243}"/>
    <w:embedItalic r:id="rId4" w:fontKey="{9A6A021C-2044-40B3-A31D-E7C09CC5B2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8269FB-DEF6-4C29-B0C2-1585144E33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73D5D"/>
    <w:multiLevelType w:val="multilevel"/>
    <w:tmpl w:val="62BAF75A"/>
    <w:lvl w:ilvl="0">
      <w:start w:val="1"/>
      <w:numFmt w:val="bullet"/>
      <w:lvlText w:val="❖"/>
      <w:lvlJc w:val="left"/>
      <w:pPr>
        <w:ind w:left="708" w:hanging="70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2967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334"/>
    <w:rsid w:val="00042334"/>
    <w:rsid w:val="00412E15"/>
    <w:rsid w:val="00A83CD0"/>
    <w:rsid w:val="00EA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AAAEB"/>
  <w15:docId w15:val="{C0C6F2D0-6D03-4A9C-80FC-A2A6B960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1"/>
    <w:next w:val="Normal1"/>
    <w:uiPriority w:val="9"/>
    <w:semiHidden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  <w:szCs w:val="34"/>
    </w:rPr>
  </w:style>
  <w:style w:type="paragraph" w:styleId="Titre3">
    <w:name w:val="heading 3"/>
    <w:basedOn w:val="Normal1"/>
    <w:next w:val="Normal1"/>
    <w:uiPriority w:val="9"/>
    <w:semiHidden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1"/>
    <w:next w:val="Normal1"/>
    <w:uiPriority w:val="9"/>
    <w:semiHidden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sz w:val="26"/>
      <w:szCs w:val="26"/>
    </w:rPr>
  </w:style>
  <w:style w:type="paragraph" w:styleId="Titre5">
    <w:name w:val="heading 5"/>
    <w:basedOn w:val="Normal1"/>
    <w:next w:val="Normal1"/>
    <w:uiPriority w:val="9"/>
    <w:semiHidden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sz w:val="24"/>
      <w:szCs w:val="24"/>
    </w:rPr>
  </w:style>
  <w:style w:type="paragraph" w:styleId="Titre6">
    <w:name w:val="heading 6"/>
    <w:basedOn w:val="Normal1"/>
    <w:next w:val="Normal1"/>
    <w:uiPriority w:val="9"/>
    <w:semiHidden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customStyle="1" w:styleId="Normal1">
    <w:name w:val="Normal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customStyle="1" w:styleId="Titre11">
    <w:name w:val="Titre 1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Policepardfaut"/>
    <w:link w:val="Titre11"/>
    <w:uiPriority w:val="9"/>
    <w:rPr>
      <w:rFonts w:ascii="Arial" w:eastAsia="Arial" w:hAnsi="Arial" w:cs="Arial"/>
      <w:sz w:val="40"/>
      <w:szCs w:val="40"/>
    </w:rPr>
  </w:style>
  <w:style w:type="paragraph" w:customStyle="1" w:styleId="Titre21">
    <w:name w:val="Titre 21"/>
    <w:basedOn w:val="Normal"/>
    <w:next w:val="Normal"/>
    <w:link w:val="Heading2Ch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Policepardfaut"/>
    <w:link w:val="Titre21"/>
    <w:uiPriority w:val="9"/>
    <w:rPr>
      <w:rFonts w:ascii="Arial" w:eastAsia="Arial" w:hAnsi="Arial" w:cs="Arial"/>
      <w:sz w:val="34"/>
    </w:rPr>
  </w:style>
  <w:style w:type="paragraph" w:customStyle="1" w:styleId="Titre31">
    <w:name w:val="Titre 31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Policepardfaut"/>
    <w:link w:val="Titre31"/>
    <w:uiPriority w:val="9"/>
    <w:rPr>
      <w:rFonts w:ascii="Arial" w:eastAsia="Arial" w:hAnsi="Arial" w:cs="Arial"/>
      <w:sz w:val="30"/>
      <w:szCs w:val="30"/>
    </w:rPr>
  </w:style>
  <w:style w:type="paragraph" w:customStyle="1" w:styleId="Titre41">
    <w:name w:val="Titre 41"/>
    <w:basedOn w:val="Normal"/>
    <w:next w:val="Normal"/>
    <w:link w:val="Heading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Policepardfaut"/>
    <w:link w:val="Titre41"/>
    <w:uiPriority w:val="9"/>
    <w:rPr>
      <w:rFonts w:ascii="Arial" w:eastAsia="Arial" w:hAnsi="Arial" w:cs="Arial"/>
      <w:b/>
      <w:bCs/>
      <w:sz w:val="26"/>
      <w:szCs w:val="26"/>
    </w:rPr>
  </w:style>
  <w:style w:type="paragraph" w:customStyle="1" w:styleId="Titre51">
    <w:name w:val="Titre 51"/>
    <w:basedOn w:val="Normal"/>
    <w:next w:val="Normal"/>
    <w:link w:val="Heading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Policepardfaut"/>
    <w:link w:val="Titre51"/>
    <w:uiPriority w:val="9"/>
    <w:rPr>
      <w:rFonts w:ascii="Arial" w:eastAsia="Arial" w:hAnsi="Arial" w:cs="Arial"/>
      <w:b/>
      <w:bCs/>
      <w:sz w:val="24"/>
      <w:szCs w:val="24"/>
    </w:rPr>
  </w:style>
  <w:style w:type="paragraph" w:customStyle="1" w:styleId="Titre61">
    <w:name w:val="Titre 61"/>
    <w:basedOn w:val="Normal"/>
    <w:next w:val="Normal"/>
    <w:link w:val="Heading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Policepardfaut"/>
    <w:link w:val="Titre61"/>
    <w:uiPriority w:val="9"/>
    <w:rPr>
      <w:rFonts w:ascii="Arial" w:eastAsia="Arial" w:hAnsi="Arial" w:cs="Arial"/>
      <w:b/>
      <w:bCs/>
      <w:sz w:val="22"/>
      <w:szCs w:val="22"/>
    </w:rPr>
  </w:style>
  <w:style w:type="paragraph" w:customStyle="1" w:styleId="Titre71">
    <w:name w:val="Titre 71"/>
    <w:basedOn w:val="Normal"/>
    <w:next w:val="Normal"/>
    <w:link w:val="Heading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Policepardfaut"/>
    <w:link w:val="Titre7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Titre81">
    <w:name w:val="Titre 81"/>
    <w:basedOn w:val="Normal"/>
    <w:next w:val="Normal"/>
    <w:link w:val="Heading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Policepardfaut"/>
    <w:link w:val="Titre81"/>
    <w:uiPriority w:val="9"/>
    <w:rPr>
      <w:rFonts w:ascii="Arial" w:eastAsia="Arial" w:hAnsi="Arial" w:cs="Arial"/>
      <w:i/>
      <w:iCs/>
      <w:sz w:val="22"/>
      <w:szCs w:val="22"/>
    </w:rPr>
  </w:style>
  <w:style w:type="paragraph" w:customStyle="1" w:styleId="Titre91">
    <w:name w:val="Titre 91"/>
    <w:basedOn w:val="Normal"/>
    <w:next w:val="Normal"/>
    <w:link w:val="Heading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Policepardfaut"/>
    <w:link w:val="Titre91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pBdr>
        <w:top w:val="nil"/>
        <w:left w:val="nil"/>
        <w:bottom w:val="nil"/>
        <w:right w:val="nil"/>
        <w:between w:val="nil"/>
      </w:pBdr>
      <w:spacing w:before="200"/>
    </w:pPr>
    <w:rPr>
      <w:color w:val="00000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customStyle="1" w:styleId="En-tte1">
    <w:name w:val="En-tête1"/>
    <w:basedOn w:val="Normal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Policepardfaut"/>
    <w:link w:val="En-tte1"/>
    <w:uiPriority w:val="99"/>
  </w:style>
  <w:style w:type="paragraph" w:customStyle="1" w:styleId="Pieddepage1">
    <w:name w:val="Pied de page1"/>
    <w:basedOn w:val="Normal"/>
    <w:link w:val="Caption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Policepardfaut"/>
    <w:uiPriority w:val="99"/>
  </w:style>
  <w:style w:type="paragraph" w:customStyle="1" w:styleId="Lgende1">
    <w:name w:val="Légende1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Pieddepage1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ausimple11">
    <w:name w:val="Tableau simple 1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simple21">
    <w:name w:val="Tableau simple 21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leausimple31">
    <w:name w:val="Tableau simple 3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simple41">
    <w:name w:val="Tableau simple 4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simple51">
    <w:name w:val="Tableau simple 5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1Clair1">
    <w:name w:val="Tableau Grille 1 Clai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leauGrille21">
    <w:name w:val="Tableau Grille 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31">
    <w:name w:val="Tableau Grille 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41">
    <w:name w:val="Tableau Grille 4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5Fonc1">
    <w:name w:val="Tableau Grille 5 Foncé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Grille6Couleur1">
    <w:name w:val="Tableau Grille 6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leauGrille7Couleur1">
    <w:name w:val="Tableau Grille 7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leauListe1Clair1">
    <w:name w:val="Tableau Liste 1 Clair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Liste21">
    <w:name w:val="Tableau Liste 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Liste31">
    <w:name w:val="Tableau Liste 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leauListe41">
    <w:name w:val="Tableau Liste 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Liste5Fonc1">
    <w:name w:val="Tableau Liste 5 Foncé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TableauListe6Couleur1">
    <w:name w:val="Tableau Liste 6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leauListe7Couleur1">
    <w:name w:val="Tableau Liste 7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Zs6tLoXaznDsqa3oyEc6lxD5Kw==">CgMxLjA4AHIhMVRDalZxczJfY3p3T2tUSDVlZ0FtQ0s5SmFUci1YUVdW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731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Dubois</dc:creator>
  <cp:lastModifiedBy>Angélique Brévost - La Charte COM</cp:lastModifiedBy>
  <cp:revision>3</cp:revision>
  <dcterms:created xsi:type="dcterms:W3CDTF">2020-01-16T11:07:00Z</dcterms:created>
  <dcterms:modified xsi:type="dcterms:W3CDTF">2026-01-06T14:30:00Z</dcterms:modified>
</cp:coreProperties>
</file>