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E052" w14:textId="77777777" w:rsidR="009D4E10" w:rsidRDefault="00A200F1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Nom Prénom de l’auteur et autrice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Date</w:t>
      </w:r>
    </w:p>
    <w:p w14:paraId="5E39697A" w14:textId="77777777" w:rsidR="009D4E10" w:rsidRDefault="00A200F1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5B90564B" w14:textId="77777777" w:rsidR="009D4E10" w:rsidRDefault="00A200F1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Siret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    </w:t>
      </w:r>
      <w:r>
        <w:rPr>
          <w:rFonts w:ascii="Arial" w:hAnsi="Arial" w:cs="Arial"/>
          <w:b/>
          <w:lang w:val="fr-CA"/>
        </w:rPr>
        <w:t>Nom du diffuseur</w:t>
      </w:r>
    </w:p>
    <w:p w14:paraId="4B4B6771" w14:textId="77777777" w:rsidR="009D4E10" w:rsidRDefault="00A200F1">
      <w:pPr>
        <w:ind w:left="6372" w:firstLine="70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Adresse </w:t>
      </w:r>
    </w:p>
    <w:p w14:paraId="26CC3EFB" w14:textId="77777777" w:rsidR="009D4E10" w:rsidRDefault="009D4E10">
      <w:pPr>
        <w:rPr>
          <w:rFonts w:ascii="Arial" w:hAnsi="Arial" w:cs="Arial"/>
          <w:lang w:val="fr-CA"/>
        </w:rPr>
      </w:pPr>
    </w:p>
    <w:p w14:paraId="0498F05D" w14:textId="77777777" w:rsidR="009D4E10" w:rsidRDefault="009D4E10">
      <w:pPr>
        <w:rPr>
          <w:rFonts w:ascii="Arial" w:hAnsi="Arial" w:cs="Arial"/>
          <w:lang w:val="fr-CA"/>
        </w:rPr>
      </w:pPr>
    </w:p>
    <w:p w14:paraId="7A49D6B4" w14:textId="77777777" w:rsidR="009D4E10" w:rsidRDefault="00A200F1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FACTURE DE REVENUS ARTISTIQUES N°Année-Mois-Jour</w:t>
      </w:r>
    </w:p>
    <w:p w14:paraId="7DBEBD0F" w14:textId="77777777" w:rsidR="009D4E10" w:rsidRDefault="009D4E10">
      <w:pPr>
        <w:rPr>
          <w:rFonts w:ascii="Arial" w:hAnsi="Arial" w:cs="Arial"/>
          <w:lang w:val="fr-CA"/>
        </w:rPr>
      </w:pPr>
    </w:p>
    <w:p w14:paraId="1967EA74" w14:textId="77777777" w:rsidR="009D4E10" w:rsidRDefault="00A200F1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OBJET :</w:t>
      </w:r>
      <w:r>
        <w:rPr>
          <w:rFonts w:ascii="Arial" w:hAnsi="Arial" w:cs="Arial"/>
          <w:lang w:val="fr-CA"/>
        </w:rPr>
        <w:t xml:space="preserve"> Lecture publique, présentation de « mon livre » ou de « mon œuvre » </w:t>
      </w:r>
    </w:p>
    <w:p w14:paraId="429A1D50" w14:textId="77777777" w:rsidR="009D4E10" w:rsidRDefault="009D4E10">
      <w:pPr>
        <w:rPr>
          <w:rFonts w:ascii="Arial" w:hAnsi="Arial" w:cs="Arial"/>
          <w:lang w:val="fr-CA"/>
        </w:rPr>
      </w:pPr>
    </w:p>
    <w:p w14:paraId="2D63503E" w14:textId="77777777" w:rsidR="009D4E10" w:rsidRDefault="00A200F1">
      <w:pPr>
        <w:rPr>
          <w:rFonts w:ascii="Arial" w:hAnsi="Arial" w:cs="Arial"/>
          <w:color w:val="0D0D0D"/>
          <w:lang w:val="fr-CA"/>
        </w:rPr>
      </w:pPr>
      <w:r>
        <w:rPr>
          <w:rFonts w:ascii="Arial" w:hAnsi="Arial" w:cs="Arial"/>
          <w:b/>
          <w:color w:val="0D0D0D" w:themeColor="text1" w:themeTint="F2"/>
          <w:lang w:val="fr-CA"/>
        </w:rPr>
        <w:t>Montant TTC</w:t>
      </w:r>
      <w:r>
        <w:rPr>
          <w:rFonts w:ascii="Arial" w:hAnsi="Arial" w:cs="Arial"/>
          <w:b/>
          <w:color w:val="0D0D0D" w:themeColor="text1" w:themeTint="F2"/>
          <w:lang w:val="fr-CA"/>
        </w:rPr>
        <w:t xml:space="preserve"> de la rémunération :</w:t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  <w:t xml:space="preserve">      453,56</w:t>
      </w:r>
      <w:r>
        <w:rPr>
          <w:rFonts w:ascii="Arial" w:hAnsi="Arial" w:cs="Arial"/>
          <w:color w:val="0D0D0D" w:themeColor="text1" w:themeTint="F2"/>
          <w:lang w:val="fr-CA"/>
        </w:rPr>
        <w:t xml:space="preserve"> </w:t>
      </w:r>
      <w:r>
        <w:rPr>
          <w:rFonts w:ascii="Arial" w:hAnsi="Arial" w:cs="Arial"/>
          <w:color w:val="0D0D0D" w:themeColor="text1" w:themeTint="F2"/>
        </w:rPr>
        <w:t>€</w:t>
      </w:r>
    </w:p>
    <w:p w14:paraId="560A2D9E" w14:textId="77777777" w:rsidR="009D4E10" w:rsidRDefault="00A200F1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Montant TTC de la rémunération à verser à l’auteur·rice :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453,5</w:t>
      </w:r>
      <w:r>
        <w:rPr>
          <w:rFonts w:ascii="Arial" w:hAnsi="Arial" w:cs="Arial"/>
          <w:lang w:val="fr-CA"/>
        </w:rPr>
        <w:t xml:space="preserve">6 </w:t>
      </w:r>
      <w:r>
        <w:rPr>
          <w:rFonts w:ascii="Arial" w:hAnsi="Arial" w:cs="Arial"/>
        </w:rPr>
        <w:t>€</w:t>
      </w:r>
    </w:p>
    <w:p w14:paraId="5F84F118" w14:textId="77777777" w:rsidR="009D4E10" w:rsidRDefault="009D4E10">
      <w:pPr>
        <w:rPr>
          <w:rFonts w:ascii="Arial" w:hAnsi="Arial" w:cs="Arial"/>
          <w:lang w:val="fr-CA"/>
        </w:rPr>
      </w:pPr>
    </w:p>
    <w:p w14:paraId="0A2218BD" w14:textId="77777777" w:rsidR="009D4E10" w:rsidRDefault="00A200F1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>Mention facultative :</w:t>
      </w:r>
      <w:r>
        <w:rPr>
          <w:rFonts w:ascii="Arial" w:hAnsi="Arial" w:cs="Arial"/>
          <w:lang w:val="fr-CA"/>
        </w:rPr>
        <w:t xml:space="preserve"> En outre, le diffuseur verse une participation de 1,1 % de la rémunération brute :</w:t>
      </w:r>
    </w:p>
    <w:p w14:paraId="591BB72B" w14:textId="77777777" w:rsidR="009D4E10" w:rsidRDefault="00A200F1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Contribution diffuseur de 1 %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4,54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</w:rPr>
        <w:t>€</w:t>
      </w:r>
    </w:p>
    <w:p w14:paraId="174EC26B" w14:textId="77777777" w:rsidR="009D4E10" w:rsidRDefault="00A200F1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Formation professionnelle de 0,10 % : 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0,45 </w:t>
      </w:r>
      <w:r>
        <w:rPr>
          <w:rFonts w:ascii="Arial" w:hAnsi="Arial" w:cs="Arial"/>
        </w:rPr>
        <w:t>€</w:t>
      </w:r>
    </w:p>
    <w:p w14:paraId="43853586" w14:textId="77777777" w:rsidR="009D4E10" w:rsidRDefault="00A200F1">
      <w:pPr>
        <w:rPr>
          <w:rFonts w:ascii="Arial" w:hAnsi="Arial" w:cs="Arial"/>
        </w:rPr>
      </w:pPr>
      <w:r>
        <w:rPr>
          <w:rFonts w:ascii="Arial" w:hAnsi="Arial" w:cs="Arial"/>
          <w:b/>
        </w:rPr>
        <w:t>Montant total à verser par le diffuseur à l’URSSAF ARTISTES-AUTEURS :</w:t>
      </w:r>
      <w:r>
        <w:rPr>
          <w:rFonts w:ascii="Arial" w:hAnsi="Arial" w:cs="Arial"/>
        </w:rPr>
        <w:tab/>
        <w:t xml:space="preserve">          4,99</w:t>
      </w:r>
      <w:bookmarkStart w:id="0" w:name="_GoBack"/>
      <w:bookmarkEnd w:id="0"/>
      <w:r>
        <w:rPr>
          <w:rFonts w:ascii="Arial" w:hAnsi="Arial" w:cs="Arial"/>
        </w:rPr>
        <w:t xml:space="preserve"> €</w:t>
      </w:r>
    </w:p>
    <w:p w14:paraId="6863276D" w14:textId="77777777" w:rsidR="009D4E10" w:rsidRDefault="00A200F1">
      <w:r>
        <w:rPr>
          <w:rFonts w:ascii="Arial" w:hAnsi="Arial" w:cs="Arial"/>
        </w:rPr>
        <w:t xml:space="preserve">Renseignements : </w:t>
      </w:r>
      <w:hyperlink r:id="rId9" w:tooltip="https://www.artistes-auteurs.urssaf.fr/aa/accueil" w:history="1">
        <w:r>
          <w:rPr>
            <w:rStyle w:val="Lienhypertexte"/>
            <w:rFonts w:ascii="Arial" w:hAnsi="Arial" w:cs="Arial"/>
          </w:rPr>
          <w:t>https://www.artistes-auteurs.urssaf.fr/aa/accueil</w:t>
        </w:r>
      </w:hyperlink>
    </w:p>
    <w:p w14:paraId="3EEC60F5" w14:textId="77777777" w:rsidR="009D4E10" w:rsidRDefault="009D4E10">
      <w:pPr>
        <w:rPr>
          <w:rFonts w:ascii="Arial" w:hAnsi="Arial" w:cs="Arial"/>
        </w:rPr>
      </w:pPr>
    </w:p>
    <w:p w14:paraId="0D50611D" w14:textId="77777777" w:rsidR="009D4E10" w:rsidRDefault="00A200F1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TVA non applicable selon l’article 293B du Code général des impôts.</w:t>
      </w:r>
    </w:p>
    <w:p w14:paraId="5FAA3B4C" w14:textId="77777777" w:rsidR="009D4E10" w:rsidRDefault="009D4E10">
      <w:pPr>
        <w:rPr>
          <w:rFonts w:ascii="Arial" w:hAnsi="Arial" w:cs="Arial"/>
        </w:rPr>
      </w:pPr>
    </w:p>
    <w:p w14:paraId="20B1C16E" w14:textId="77777777" w:rsidR="009D4E10" w:rsidRDefault="00A20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14:paraId="5E56653D" w14:textId="77777777" w:rsidR="009D4E10" w:rsidRDefault="009D4E10">
      <w:pPr>
        <w:rPr>
          <w:rFonts w:ascii="Arial" w:hAnsi="Arial" w:cs="Arial"/>
        </w:rPr>
      </w:pPr>
    </w:p>
    <w:p w14:paraId="3376AB8E" w14:textId="77777777" w:rsidR="009D4E10" w:rsidRDefault="009D4E10">
      <w:pPr>
        <w:rPr>
          <w:rFonts w:ascii="Arial" w:hAnsi="Arial" w:cs="Arial"/>
        </w:rPr>
      </w:pPr>
    </w:p>
    <w:p w14:paraId="6AA02A9E" w14:textId="77777777" w:rsidR="009D4E10" w:rsidRDefault="009D4E10">
      <w:pPr>
        <w:rPr>
          <w:rFonts w:ascii="Arial" w:hAnsi="Arial" w:cs="Arial"/>
        </w:rPr>
      </w:pPr>
    </w:p>
    <w:p w14:paraId="1D8FECE8" w14:textId="77777777" w:rsidR="009D4E10" w:rsidRDefault="009D4E10">
      <w:pPr>
        <w:rPr>
          <w:rFonts w:ascii="Arial" w:hAnsi="Arial" w:cs="Arial"/>
        </w:rPr>
      </w:pPr>
    </w:p>
    <w:p w14:paraId="35803D46" w14:textId="77777777" w:rsidR="009D4E10" w:rsidRDefault="00A200F1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Pour frais de recouvrement, en cas de retard de paiement : 40 € par facture (art. L441-6 du Code de Commerce). Pénalités de retard : 10 % (loi LME du 4 août 2008 et art. L441-6 du Code de Commerce).</w:t>
      </w:r>
    </w:p>
    <w:sectPr w:rsidR="009D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588DF" w14:textId="77777777" w:rsidR="009D4E10" w:rsidRDefault="00A200F1">
      <w:pPr>
        <w:spacing w:after="0" w:line="240" w:lineRule="auto"/>
      </w:pPr>
      <w:r>
        <w:separator/>
      </w:r>
    </w:p>
  </w:endnote>
  <w:endnote w:type="continuationSeparator" w:id="0">
    <w:p w14:paraId="59C0E756" w14:textId="77777777" w:rsidR="009D4E10" w:rsidRDefault="00A2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B7ABA" w14:textId="77777777" w:rsidR="009D4E10" w:rsidRDefault="00A200F1">
      <w:pPr>
        <w:spacing w:after="0" w:line="240" w:lineRule="auto"/>
      </w:pPr>
      <w:r>
        <w:separator/>
      </w:r>
    </w:p>
  </w:footnote>
  <w:footnote w:type="continuationSeparator" w:id="0">
    <w:p w14:paraId="6DDF9823" w14:textId="77777777" w:rsidR="009D4E10" w:rsidRDefault="00A2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D8E"/>
    <w:multiLevelType w:val="hybridMultilevel"/>
    <w:tmpl w:val="1B26FAC8"/>
    <w:lvl w:ilvl="0" w:tplc="5B8EB7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2DCA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E9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EB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8A2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AE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AF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248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E6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78D2"/>
    <w:multiLevelType w:val="hybridMultilevel"/>
    <w:tmpl w:val="D15C4404"/>
    <w:lvl w:ilvl="0" w:tplc="E0C695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940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6D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45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D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8A5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85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6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6E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60E4"/>
    <w:multiLevelType w:val="hybridMultilevel"/>
    <w:tmpl w:val="BA44520A"/>
    <w:lvl w:ilvl="0" w:tplc="A822D3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48846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69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83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E5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92D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C4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8E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3144F"/>
    <w:multiLevelType w:val="hybridMultilevel"/>
    <w:tmpl w:val="9020B85A"/>
    <w:lvl w:ilvl="0" w:tplc="DE46A1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F5CFD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2B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E4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21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B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EE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A9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C8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C0033"/>
    <w:multiLevelType w:val="hybridMultilevel"/>
    <w:tmpl w:val="9A86A616"/>
    <w:lvl w:ilvl="0" w:tplc="364EA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9DE69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08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2B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49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A4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3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0A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4B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461"/>
    <w:multiLevelType w:val="hybridMultilevel"/>
    <w:tmpl w:val="5AF28BE0"/>
    <w:lvl w:ilvl="0" w:tplc="9580F8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9A0FB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4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26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C98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0F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87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E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26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10"/>
    <w:rsid w:val="009D4E10"/>
    <w:rsid w:val="00A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62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Heading1"/>
    <w:uiPriority w:val="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Heading2"/>
    <w:uiPriority w:val="9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Heading3"/>
    <w:uiPriority w:val="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customStyle="1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</w:style>
  <w:style w:type="paragraph" w:customStyle="1" w:styleId="Footer">
    <w:name w:val="Footer"/>
    <w:basedOn w:val="Normal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</w:style>
  <w:style w:type="table" w:styleId="Grille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Marquenotebasdepage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rtistes-auteurs.urssaf.fr/aa/accuei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La Charte</cp:lastModifiedBy>
  <cp:revision>29</cp:revision>
  <dcterms:created xsi:type="dcterms:W3CDTF">2020-01-16T11:07:00Z</dcterms:created>
  <dcterms:modified xsi:type="dcterms:W3CDTF">2022-03-08T16:45:00Z</dcterms:modified>
</cp:coreProperties>
</file>